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63EE0" w14:textId="77777777" w:rsidR="005A030C" w:rsidRPr="00786B27" w:rsidRDefault="005A030C" w:rsidP="009212D1">
      <w:pPr>
        <w:spacing w:line="20" w:lineRule="atLeast"/>
        <w:rPr>
          <w:rFonts w:ascii="Times New Roman" w:hAnsi="Times New Roman" w:cs="Times New Roman"/>
          <w:b/>
          <w:sz w:val="24"/>
          <w:szCs w:val="24"/>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F798A" w14:paraId="4AC9FE17" w14:textId="77777777" w:rsidTr="005A030C">
        <w:tc>
          <w:tcPr>
            <w:tcW w:w="4675" w:type="dxa"/>
          </w:tcPr>
          <w:p w14:paraId="5FF6F290" w14:textId="77777777" w:rsidR="005A030C" w:rsidRDefault="00A9511F" w:rsidP="008202CF">
            <w:pPr>
              <w:spacing w:line="20" w:lineRule="atLeast"/>
              <w:rPr>
                <w:rFonts w:ascii="Times New Roman" w:hAnsi="Times New Roman" w:cs="Times New Roman"/>
                <w:b/>
                <w:sz w:val="24"/>
                <w:szCs w:val="24"/>
              </w:rPr>
            </w:pPr>
            <w:r w:rsidRPr="00786B27">
              <w:rPr>
                <w:rFonts w:ascii="Times New Roman" w:hAnsi="Times New Roman" w:cs="Times New Roman"/>
                <w:b/>
                <w:sz w:val="24"/>
                <w:szCs w:val="24"/>
              </w:rPr>
              <w:t xml:space="preserve">MGT 305 – Exam </w:t>
            </w:r>
            <w:r w:rsidR="008202CF">
              <w:rPr>
                <w:rFonts w:ascii="Times New Roman" w:hAnsi="Times New Roman" w:cs="Times New Roman"/>
                <w:b/>
                <w:sz w:val="24"/>
                <w:szCs w:val="24"/>
              </w:rPr>
              <w:t>2</w:t>
            </w:r>
            <w:r w:rsidRPr="00786B27">
              <w:rPr>
                <w:rFonts w:ascii="Times New Roman" w:hAnsi="Times New Roman" w:cs="Times New Roman"/>
                <w:b/>
                <w:sz w:val="24"/>
                <w:szCs w:val="24"/>
              </w:rPr>
              <w:t xml:space="preserve"> Essay</w:t>
            </w:r>
            <w:r>
              <w:rPr>
                <w:rFonts w:ascii="Times New Roman" w:hAnsi="Times New Roman" w:cs="Times New Roman"/>
                <w:b/>
                <w:sz w:val="24"/>
                <w:szCs w:val="24"/>
              </w:rPr>
              <w:t xml:space="preserve"> Answer Sheet</w:t>
            </w:r>
          </w:p>
        </w:tc>
        <w:tc>
          <w:tcPr>
            <w:tcW w:w="4675" w:type="dxa"/>
            <w:tcBorders>
              <w:bottom w:val="single" w:sz="4" w:space="0" w:color="auto"/>
            </w:tcBorders>
          </w:tcPr>
          <w:p w14:paraId="1FC45A54" w14:textId="77777777" w:rsidR="005A030C" w:rsidRDefault="00A9511F" w:rsidP="005A030C">
            <w:pPr>
              <w:spacing w:line="20" w:lineRule="atLeast"/>
              <w:rPr>
                <w:rFonts w:ascii="Times New Roman" w:hAnsi="Times New Roman" w:cs="Times New Roman"/>
                <w:b/>
                <w:sz w:val="24"/>
                <w:szCs w:val="24"/>
              </w:rPr>
            </w:pPr>
            <w:r>
              <w:rPr>
                <w:rFonts w:ascii="Times New Roman" w:hAnsi="Times New Roman" w:cs="Times New Roman"/>
                <w:b/>
                <w:sz w:val="24"/>
                <w:szCs w:val="24"/>
              </w:rPr>
              <w:t>Name:</w:t>
            </w:r>
          </w:p>
        </w:tc>
      </w:tr>
    </w:tbl>
    <w:p w14:paraId="42258D53" w14:textId="77777777" w:rsidR="005A030C" w:rsidRDefault="005A030C" w:rsidP="009212D1">
      <w:pPr>
        <w:spacing w:line="20" w:lineRule="atLeast"/>
        <w:rPr>
          <w:rFonts w:ascii="Times New Roman" w:hAnsi="Times New Roman" w:cs="Times New Roman"/>
          <w:color w:val="5B9BD5" w:themeColor="accent1"/>
          <w:sz w:val="24"/>
          <w:szCs w:val="24"/>
        </w:rPr>
      </w:pPr>
    </w:p>
    <w:p w14:paraId="35AB823E" w14:textId="41A9156B" w:rsidR="009212D1" w:rsidRPr="006022B7" w:rsidRDefault="00A9511F" w:rsidP="009212D1">
      <w:pPr>
        <w:spacing w:line="20" w:lineRule="atLeast"/>
        <w:rPr>
          <w:rFonts w:ascii="Times New Roman" w:hAnsi="Times New Roman" w:cs="Times New Roman"/>
          <w:b/>
          <w:i/>
          <w:color w:val="5B9BD5" w:themeColor="accent1"/>
          <w:sz w:val="24"/>
          <w:szCs w:val="24"/>
        </w:rPr>
      </w:pPr>
      <w:r w:rsidRPr="006022B7">
        <w:rPr>
          <w:rFonts w:ascii="Times New Roman" w:hAnsi="Times New Roman" w:cs="Times New Roman"/>
          <w:color w:val="5B9BD5" w:themeColor="accent1"/>
          <w:sz w:val="24"/>
          <w:szCs w:val="24"/>
        </w:rPr>
        <w:t xml:space="preserve">1. </w:t>
      </w:r>
      <w:r>
        <w:rPr>
          <w:rFonts w:ascii="Times New Roman" w:hAnsi="Times New Roman" w:cs="Times New Roman"/>
          <w:color w:val="5B9BD5" w:themeColor="accent1"/>
          <w:sz w:val="24"/>
          <w:szCs w:val="24"/>
        </w:rPr>
        <w:t>Lettuce Eats’</w:t>
      </w:r>
      <w:r w:rsidRPr="006022B7">
        <w:rPr>
          <w:rFonts w:ascii="Times New Roman" w:hAnsi="Times New Roman" w:cs="Times New Roman"/>
          <w:color w:val="5B9BD5" w:themeColor="accent1"/>
          <w:sz w:val="24"/>
          <w:szCs w:val="24"/>
        </w:rPr>
        <w:t xml:space="preserve"> current mission statement is "to provide guests </w:t>
      </w:r>
      <w:r>
        <w:rPr>
          <w:rFonts w:ascii="Times New Roman" w:hAnsi="Times New Roman" w:cs="Times New Roman"/>
          <w:color w:val="5B9BD5" w:themeColor="accent1"/>
          <w:sz w:val="24"/>
          <w:szCs w:val="24"/>
        </w:rPr>
        <w:t>a tasty meal with healthy ingredients.</w:t>
      </w:r>
      <w:r w:rsidRPr="006022B7">
        <w:rPr>
          <w:rFonts w:ascii="Times New Roman" w:hAnsi="Times New Roman" w:cs="Times New Roman"/>
          <w:color w:val="5B9BD5" w:themeColor="accent1"/>
          <w:sz w:val="24"/>
          <w:szCs w:val="24"/>
        </w:rPr>
        <w:t xml:space="preserve">"  You </w:t>
      </w:r>
      <w:r>
        <w:rPr>
          <w:rFonts w:ascii="Times New Roman" w:hAnsi="Times New Roman" w:cs="Times New Roman"/>
          <w:color w:val="5B9BD5" w:themeColor="accent1"/>
          <w:sz w:val="24"/>
          <w:szCs w:val="24"/>
        </w:rPr>
        <w:t>recommend updating it based on our lesson describing mission statement components. R</w:t>
      </w:r>
      <w:r w:rsidRPr="006022B7">
        <w:rPr>
          <w:rFonts w:ascii="Times New Roman" w:hAnsi="Times New Roman" w:cs="Times New Roman"/>
          <w:color w:val="5B9BD5" w:themeColor="accent1"/>
          <w:sz w:val="24"/>
          <w:szCs w:val="24"/>
        </w:rPr>
        <w:t xml:space="preserve">ewrite the </w:t>
      </w:r>
      <w:r>
        <w:rPr>
          <w:rFonts w:ascii="Times New Roman" w:hAnsi="Times New Roman" w:cs="Times New Roman"/>
          <w:color w:val="5B9BD5" w:themeColor="accent1"/>
          <w:sz w:val="24"/>
          <w:szCs w:val="24"/>
        </w:rPr>
        <w:t>company</w:t>
      </w:r>
      <w:r w:rsidRPr="006022B7">
        <w:rPr>
          <w:rFonts w:ascii="Times New Roman" w:hAnsi="Times New Roman" w:cs="Times New Roman"/>
          <w:color w:val="5B9BD5" w:themeColor="accent1"/>
          <w:sz w:val="24"/>
          <w:szCs w:val="24"/>
        </w:rPr>
        <w:t xml:space="preserve">’s mission statement </w:t>
      </w:r>
      <w:r w:rsidRPr="006022B7">
        <w:rPr>
          <w:rFonts w:ascii="Times New Roman" w:hAnsi="Times New Roman" w:cs="Times New Roman"/>
          <w:b/>
          <w:color w:val="5B9BD5" w:themeColor="accent1"/>
          <w:sz w:val="24"/>
          <w:szCs w:val="24"/>
        </w:rPr>
        <w:t>in no more than 45 words.</w:t>
      </w:r>
    </w:p>
    <w:tbl>
      <w:tblPr>
        <w:tblStyle w:val="TableGrid"/>
        <w:tblW w:w="9379" w:type="dxa"/>
        <w:tblLook w:val="04A0" w:firstRow="1" w:lastRow="0" w:firstColumn="1" w:lastColumn="0" w:noHBand="0" w:noVBand="1"/>
      </w:tblPr>
      <w:tblGrid>
        <w:gridCol w:w="9379"/>
      </w:tblGrid>
      <w:tr w:rsidR="00CF798A" w14:paraId="7BF5C965" w14:textId="77777777" w:rsidTr="00B33730">
        <w:trPr>
          <w:trHeight w:val="354"/>
        </w:trPr>
        <w:tc>
          <w:tcPr>
            <w:tcW w:w="9379" w:type="dxa"/>
          </w:tcPr>
          <w:p w14:paraId="0FB05D3E" w14:textId="77777777" w:rsidR="009212D1" w:rsidRPr="00786B27"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t xml:space="preserve">Lettuce Eats is a luxury brand and puts the soul in hospitality every day, where it makes sure that our guests' needs are at the forefront of everything we undertake. Our esteemed customers are assured of </w:t>
            </w:r>
            <w:r w:rsidR="00047737">
              <w:rPr>
                <w:rFonts w:ascii="Times New Roman" w:hAnsi="Times New Roman" w:cs="Times New Roman"/>
                <w:sz w:val="24"/>
                <w:szCs w:val="24"/>
              </w:rPr>
              <w:t>a warm, comfortable, and exceptional services from our trained experts.</w:t>
            </w:r>
          </w:p>
        </w:tc>
      </w:tr>
    </w:tbl>
    <w:p w14:paraId="1F3C1889" w14:textId="77777777" w:rsidR="009212D1" w:rsidRDefault="009212D1" w:rsidP="009212D1">
      <w:pPr>
        <w:spacing w:line="20" w:lineRule="atLeast"/>
        <w:rPr>
          <w:rFonts w:ascii="Times New Roman" w:hAnsi="Times New Roman" w:cs="Times New Roman"/>
          <w:sz w:val="24"/>
          <w:szCs w:val="24"/>
        </w:rPr>
      </w:pPr>
    </w:p>
    <w:p w14:paraId="5F860886" w14:textId="77777777" w:rsidR="009212D1" w:rsidRPr="006022B7" w:rsidRDefault="00A9511F" w:rsidP="009212D1">
      <w:pPr>
        <w:spacing w:line="20" w:lineRule="atLeast"/>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2</w:t>
      </w:r>
      <w:r w:rsidRPr="006022B7">
        <w:rPr>
          <w:rFonts w:ascii="Times New Roman" w:hAnsi="Times New Roman" w:cs="Times New Roman"/>
          <w:color w:val="5B9BD5" w:themeColor="accent1"/>
          <w:sz w:val="24"/>
          <w:szCs w:val="24"/>
        </w:rPr>
        <w:t xml:space="preserve">. </w:t>
      </w:r>
      <w:r>
        <w:rPr>
          <w:rFonts w:ascii="Times New Roman" w:hAnsi="Times New Roman" w:cs="Times New Roman"/>
          <w:color w:val="5B9BD5" w:themeColor="accent1"/>
          <w:sz w:val="24"/>
          <w:szCs w:val="24"/>
        </w:rPr>
        <w:t>There hasn't been much thought to organizational structure and design.  Based on the organizational design elements, propose an organizati</w:t>
      </w:r>
      <w:r w:rsidR="005A030C">
        <w:rPr>
          <w:rFonts w:ascii="Times New Roman" w:hAnsi="Times New Roman" w:cs="Times New Roman"/>
          <w:color w:val="5B9BD5" w:themeColor="accent1"/>
          <w:sz w:val="24"/>
          <w:szCs w:val="24"/>
        </w:rPr>
        <w:t>onal structure for the business</w:t>
      </w:r>
      <w:r>
        <w:rPr>
          <w:rFonts w:ascii="Times New Roman" w:hAnsi="Times New Roman" w:cs="Times New Roman"/>
          <w:color w:val="5B9BD5" w:themeColor="accent1"/>
          <w:sz w:val="24"/>
          <w:szCs w:val="24"/>
        </w:rPr>
        <w:t xml:space="preserve"> (there’s no word count limit).</w:t>
      </w:r>
    </w:p>
    <w:tbl>
      <w:tblPr>
        <w:tblStyle w:val="TableGrid"/>
        <w:tblpPr w:leftFromText="180" w:rightFromText="180" w:vertAnchor="text" w:horzAnchor="margin" w:tblpY="191"/>
        <w:tblW w:w="9364" w:type="dxa"/>
        <w:tblLook w:val="04A0" w:firstRow="1" w:lastRow="0" w:firstColumn="1" w:lastColumn="0" w:noHBand="0" w:noVBand="1"/>
      </w:tblPr>
      <w:tblGrid>
        <w:gridCol w:w="9364"/>
      </w:tblGrid>
      <w:tr w:rsidR="00CF798A" w14:paraId="5044A3D5" w14:textId="77777777" w:rsidTr="00B33730">
        <w:trPr>
          <w:trHeight w:val="539"/>
        </w:trPr>
        <w:tc>
          <w:tcPr>
            <w:tcW w:w="9364" w:type="dxa"/>
          </w:tcPr>
          <w:p w14:paraId="3401E4D5" w14:textId="77777777" w:rsidR="009212D1"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t xml:space="preserve"> For a business to run effectively, there is a need to have an organizational structure so that the guests can be served more effectively. In this case of Lettuce Eats, there is a need to have an executive manager consisting of the restaurant owner. He or she is mandated to set the standards and the hotel's policies and delegate these standards and the manager's guidelines for implementation.</w:t>
            </w:r>
            <w:r w:rsidR="00512D9F">
              <w:rPr>
                <w:rFonts w:ascii="Times New Roman" w:hAnsi="Times New Roman" w:cs="Times New Roman"/>
                <w:sz w:val="24"/>
                <w:szCs w:val="24"/>
              </w:rPr>
              <w:t xml:space="preserve"> The manager's role is to oversee the restaurant's running activities effectively, and no guest is not served. </w:t>
            </w:r>
          </w:p>
          <w:p w14:paraId="47B48549" w14:textId="77777777" w:rsidR="00512D9F"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t>The manager will be deputized by the assistant manager, where he or she can be assigned work schedules and also take over when the manager is not in.</w:t>
            </w:r>
            <w:r w:rsidR="00CF56A6">
              <w:rPr>
                <w:rFonts w:ascii="Times New Roman" w:hAnsi="Times New Roman" w:cs="Times New Roman"/>
                <w:sz w:val="24"/>
                <w:szCs w:val="24"/>
              </w:rPr>
              <w:t xml:space="preserve"> Also, Lettuce eats should have a departmental manager. For example, a financial manager is responsible for any money transaction in the restaurant, food, and beverage manager</w:t>
            </w:r>
            <w:r w:rsidR="004D1C5B">
              <w:rPr>
                <w:rFonts w:ascii="Times New Roman" w:hAnsi="Times New Roman" w:cs="Times New Roman"/>
                <w:sz w:val="24"/>
                <w:szCs w:val="24"/>
              </w:rPr>
              <w:t>. They are accountable for making sure that foods and beverages are in good condition. Also, there should be a front desk to ensure that the guest's needs and complaints are handled at the right time without delay.</w:t>
            </w:r>
          </w:p>
          <w:p w14:paraId="736A2D6A" w14:textId="77777777" w:rsidR="004D1C5B"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t>Lettuce Eats should have operational staff that includes all people who work in restaurants such as chefs, dishwashers, cleaners, servicemen, and ladies.</w:t>
            </w:r>
          </w:p>
          <w:p w14:paraId="4B5D2AED" w14:textId="77777777" w:rsidR="004D1C5B" w:rsidRPr="00786B27" w:rsidRDefault="004D1C5B" w:rsidP="00B33730">
            <w:pPr>
              <w:spacing w:line="20" w:lineRule="atLeast"/>
              <w:rPr>
                <w:rFonts w:ascii="Times New Roman" w:hAnsi="Times New Roman" w:cs="Times New Roman"/>
                <w:sz w:val="24"/>
                <w:szCs w:val="24"/>
              </w:rPr>
            </w:pPr>
          </w:p>
        </w:tc>
      </w:tr>
    </w:tbl>
    <w:p w14:paraId="744E0522" w14:textId="77777777" w:rsidR="009212D1" w:rsidRPr="00786B27" w:rsidRDefault="009212D1" w:rsidP="009212D1">
      <w:pPr>
        <w:spacing w:line="20" w:lineRule="atLeast"/>
        <w:rPr>
          <w:rFonts w:ascii="Times New Roman" w:hAnsi="Times New Roman" w:cs="Times New Roman"/>
          <w:sz w:val="24"/>
          <w:szCs w:val="24"/>
        </w:rPr>
      </w:pPr>
    </w:p>
    <w:p w14:paraId="7027D2A0" w14:textId="77777777" w:rsidR="009212D1" w:rsidRPr="005A030C" w:rsidRDefault="00A9511F" w:rsidP="009212D1">
      <w:pPr>
        <w:spacing w:line="20" w:lineRule="atLeast"/>
        <w:rPr>
          <w:rFonts w:ascii="Times New Roman" w:hAnsi="Times New Roman" w:cs="Times New Roman"/>
          <w:i/>
          <w:sz w:val="24"/>
          <w:szCs w:val="24"/>
        </w:rPr>
      </w:pPr>
      <w:r w:rsidRPr="005A030C">
        <w:rPr>
          <w:rFonts w:ascii="Times New Roman" w:hAnsi="Times New Roman" w:cs="Times New Roman"/>
          <w:i/>
          <w:sz w:val="24"/>
          <w:szCs w:val="24"/>
        </w:rPr>
        <w:t xml:space="preserve">As stated in the </w:t>
      </w:r>
      <w:r w:rsidR="005A030C">
        <w:rPr>
          <w:rFonts w:ascii="Times New Roman" w:hAnsi="Times New Roman" w:cs="Times New Roman"/>
          <w:i/>
          <w:sz w:val="24"/>
          <w:szCs w:val="24"/>
        </w:rPr>
        <w:t>instructions</w:t>
      </w:r>
      <w:r w:rsidRPr="005A030C">
        <w:rPr>
          <w:rFonts w:ascii="Times New Roman" w:hAnsi="Times New Roman" w:cs="Times New Roman"/>
          <w:i/>
          <w:sz w:val="24"/>
          <w:szCs w:val="24"/>
        </w:rPr>
        <w:t>, the company is in a good place financially.  Still, many of your family members disagree with the current strategy of the company as a whole.</w:t>
      </w:r>
    </w:p>
    <w:p w14:paraId="42C825E8" w14:textId="77777777" w:rsidR="009212D1" w:rsidRPr="006022B7" w:rsidRDefault="00A9511F" w:rsidP="009212D1">
      <w:pPr>
        <w:spacing w:line="20" w:lineRule="atLeast"/>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3</w:t>
      </w:r>
      <w:r w:rsidRPr="006022B7">
        <w:rPr>
          <w:rFonts w:ascii="Times New Roman" w:hAnsi="Times New Roman" w:cs="Times New Roman"/>
          <w:color w:val="5B9BD5" w:themeColor="accent1"/>
          <w:sz w:val="24"/>
          <w:szCs w:val="24"/>
        </w:rPr>
        <w:t>. One member wants to grow your family's business portfolio through unrelated diversification.  Bri</w:t>
      </w:r>
      <w:r>
        <w:rPr>
          <w:rFonts w:ascii="Times New Roman" w:hAnsi="Times New Roman" w:cs="Times New Roman"/>
          <w:color w:val="5B9BD5" w:themeColor="accent1"/>
          <w:sz w:val="24"/>
          <w:szCs w:val="24"/>
        </w:rPr>
        <w:t>efly describe this new business (there’s no word count limit).</w:t>
      </w:r>
    </w:p>
    <w:tbl>
      <w:tblPr>
        <w:tblStyle w:val="TableGrid"/>
        <w:tblW w:w="9379" w:type="dxa"/>
        <w:tblLook w:val="04A0" w:firstRow="1" w:lastRow="0" w:firstColumn="1" w:lastColumn="0" w:noHBand="0" w:noVBand="1"/>
      </w:tblPr>
      <w:tblGrid>
        <w:gridCol w:w="9379"/>
      </w:tblGrid>
      <w:tr w:rsidR="00CF798A" w14:paraId="5A872716" w14:textId="77777777" w:rsidTr="00B33730">
        <w:trPr>
          <w:trHeight w:val="519"/>
        </w:trPr>
        <w:tc>
          <w:tcPr>
            <w:tcW w:w="9379" w:type="dxa"/>
          </w:tcPr>
          <w:p w14:paraId="136310C6" w14:textId="77777777" w:rsidR="009212D1" w:rsidRPr="00786B27"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t xml:space="preserve">The new business was to </w:t>
            </w:r>
            <w:r w:rsidR="00C856A5">
              <w:rPr>
                <w:rFonts w:ascii="Times New Roman" w:hAnsi="Times New Roman" w:cs="Times New Roman"/>
                <w:sz w:val="24"/>
                <w:szCs w:val="24"/>
              </w:rPr>
              <w:t>set a pharmacy where they could distribute the medicine and sell in the retail market.</w:t>
            </w:r>
          </w:p>
        </w:tc>
      </w:tr>
    </w:tbl>
    <w:p w14:paraId="0DF368D0" w14:textId="77777777" w:rsidR="009212D1" w:rsidRPr="00786B27" w:rsidRDefault="009212D1" w:rsidP="009212D1">
      <w:pPr>
        <w:spacing w:line="20" w:lineRule="atLeast"/>
        <w:rPr>
          <w:rFonts w:ascii="Times New Roman" w:hAnsi="Times New Roman" w:cs="Times New Roman"/>
          <w:sz w:val="24"/>
          <w:szCs w:val="24"/>
        </w:rPr>
      </w:pPr>
    </w:p>
    <w:p w14:paraId="4E08A3AA" w14:textId="77777777" w:rsidR="009212D1" w:rsidRPr="006022B7" w:rsidRDefault="00A9511F" w:rsidP="009212D1">
      <w:pPr>
        <w:spacing w:line="20" w:lineRule="atLeast"/>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4</w:t>
      </w:r>
      <w:r w:rsidRPr="006022B7">
        <w:rPr>
          <w:rFonts w:ascii="Times New Roman" w:hAnsi="Times New Roman" w:cs="Times New Roman"/>
          <w:color w:val="5B9BD5" w:themeColor="accent1"/>
          <w:sz w:val="24"/>
          <w:szCs w:val="24"/>
        </w:rPr>
        <w:t>. One member wants to grow your family's business portfolio through related diversification. Bri</w:t>
      </w:r>
      <w:r>
        <w:rPr>
          <w:rFonts w:ascii="Times New Roman" w:hAnsi="Times New Roman" w:cs="Times New Roman"/>
          <w:color w:val="5B9BD5" w:themeColor="accent1"/>
          <w:sz w:val="24"/>
          <w:szCs w:val="24"/>
        </w:rPr>
        <w:t>efly describe this new business (there’s no word count limit).</w:t>
      </w:r>
    </w:p>
    <w:tbl>
      <w:tblPr>
        <w:tblStyle w:val="TableGrid"/>
        <w:tblW w:w="18728" w:type="dxa"/>
        <w:tblLook w:val="04A0" w:firstRow="1" w:lastRow="0" w:firstColumn="1" w:lastColumn="0" w:noHBand="0" w:noVBand="1"/>
      </w:tblPr>
      <w:tblGrid>
        <w:gridCol w:w="9364"/>
        <w:gridCol w:w="9364"/>
      </w:tblGrid>
      <w:tr w:rsidR="00CF798A" w14:paraId="2FAC35AC" w14:textId="77777777" w:rsidTr="00C856A5">
        <w:trPr>
          <w:trHeight w:val="510"/>
        </w:trPr>
        <w:tc>
          <w:tcPr>
            <w:tcW w:w="9364" w:type="dxa"/>
          </w:tcPr>
          <w:p w14:paraId="3C7BA220" w14:textId="77777777" w:rsidR="00C856A5" w:rsidRPr="00786B27" w:rsidRDefault="00A9511F" w:rsidP="00A24E4D">
            <w:pPr>
              <w:spacing w:line="20" w:lineRule="atLeast"/>
              <w:rPr>
                <w:rFonts w:ascii="Times New Roman" w:hAnsi="Times New Roman" w:cs="Times New Roman"/>
                <w:sz w:val="24"/>
                <w:szCs w:val="24"/>
              </w:rPr>
            </w:pPr>
            <w:r>
              <w:rPr>
                <w:rFonts w:ascii="Times New Roman" w:hAnsi="Times New Roman" w:cs="Times New Roman"/>
                <w:sz w:val="24"/>
                <w:szCs w:val="24"/>
              </w:rPr>
              <w:t>The new business was to set a bar where it would be jointed with the restaurant. This will bring more profits because when guests come to have their food and beverage, they can also have some drinks as they relax, accommodating more people.</w:t>
            </w:r>
          </w:p>
        </w:tc>
        <w:tc>
          <w:tcPr>
            <w:tcW w:w="9364" w:type="dxa"/>
          </w:tcPr>
          <w:p w14:paraId="6E0778A5" w14:textId="77777777" w:rsidR="00C856A5" w:rsidRPr="00786B27" w:rsidRDefault="00C856A5" w:rsidP="00B33730">
            <w:pPr>
              <w:spacing w:line="20" w:lineRule="atLeast"/>
              <w:rPr>
                <w:rFonts w:ascii="Times New Roman" w:hAnsi="Times New Roman" w:cs="Times New Roman"/>
                <w:sz w:val="24"/>
                <w:szCs w:val="24"/>
              </w:rPr>
            </w:pPr>
          </w:p>
        </w:tc>
      </w:tr>
    </w:tbl>
    <w:p w14:paraId="7C93D854" w14:textId="77777777" w:rsidR="009212D1" w:rsidRPr="00786B27" w:rsidRDefault="009212D1" w:rsidP="009212D1">
      <w:pPr>
        <w:spacing w:line="20" w:lineRule="atLeast"/>
        <w:rPr>
          <w:rFonts w:ascii="Times New Roman" w:hAnsi="Times New Roman" w:cs="Times New Roman"/>
          <w:sz w:val="24"/>
          <w:szCs w:val="24"/>
        </w:rPr>
      </w:pPr>
    </w:p>
    <w:p w14:paraId="4EDF0E58" w14:textId="77777777" w:rsidR="009212D1" w:rsidRPr="006022B7" w:rsidRDefault="00A9511F" w:rsidP="009212D1">
      <w:pPr>
        <w:spacing w:line="20" w:lineRule="atLeast"/>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5</w:t>
      </w:r>
      <w:r w:rsidRPr="006022B7">
        <w:rPr>
          <w:rFonts w:ascii="Times New Roman" w:hAnsi="Times New Roman" w:cs="Times New Roman"/>
          <w:color w:val="5B9BD5" w:themeColor="accent1"/>
          <w:sz w:val="24"/>
          <w:szCs w:val="24"/>
        </w:rPr>
        <w:t xml:space="preserve">. One member wants to undertake a </w:t>
      </w:r>
      <w:r>
        <w:rPr>
          <w:rFonts w:ascii="Times New Roman" w:hAnsi="Times New Roman" w:cs="Times New Roman"/>
          <w:color w:val="5B9BD5" w:themeColor="accent1"/>
          <w:sz w:val="24"/>
          <w:szCs w:val="24"/>
        </w:rPr>
        <w:t>differentiation</w:t>
      </w:r>
      <w:r w:rsidRPr="006022B7">
        <w:rPr>
          <w:rFonts w:ascii="Times New Roman" w:hAnsi="Times New Roman" w:cs="Times New Roman"/>
          <w:color w:val="5B9BD5" w:themeColor="accent1"/>
          <w:sz w:val="24"/>
          <w:szCs w:val="24"/>
        </w:rPr>
        <w:t xml:space="preserve"> strategy. Briefly describe this approach and provide examples</w:t>
      </w:r>
      <w:r>
        <w:rPr>
          <w:rFonts w:ascii="Times New Roman" w:hAnsi="Times New Roman" w:cs="Times New Roman"/>
          <w:color w:val="5B9BD5" w:themeColor="accent1"/>
          <w:sz w:val="24"/>
          <w:szCs w:val="24"/>
        </w:rPr>
        <w:t xml:space="preserve"> (there’s no word count limit).</w:t>
      </w:r>
    </w:p>
    <w:tbl>
      <w:tblPr>
        <w:tblStyle w:val="TableGrid"/>
        <w:tblW w:w="9364" w:type="dxa"/>
        <w:tblLook w:val="04A0" w:firstRow="1" w:lastRow="0" w:firstColumn="1" w:lastColumn="0" w:noHBand="0" w:noVBand="1"/>
      </w:tblPr>
      <w:tblGrid>
        <w:gridCol w:w="9364"/>
      </w:tblGrid>
      <w:tr w:rsidR="00CF798A" w14:paraId="5CC2A1A1" w14:textId="77777777" w:rsidTr="00B33730">
        <w:trPr>
          <w:trHeight w:val="539"/>
        </w:trPr>
        <w:tc>
          <w:tcPr>
            <w:tcW w:w="9364" w:type="dxa"/>
          </w:tcPr>
          <w:p w14:paraId="5E361B50" w14:textId="77777777" w:rsidR="009212D1" w:rsidRPr="00786B27"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lastRenderedPageBreak/>
              <w:t xml:space="preserve"> For a business to thrive well in the market, it must develop a distinctive approach so as to be able to compete with competitors. In this case, a differentiation strategy is an approach where a business adopts to provide a unique commodity or service</w:t>
            </w:r>
            <w:r w:rsidR="00E55FBF">
              <w:rPr>
                <w:rFonts w:ascii="Times New Roman" w:hAnsi="Times New Roman" w:cs="Times New Roman"/>
                <w:sz w:val="24"/>
                <w:szCs w:val="24"/>
              </w:rPr>
              <w:t xml:space="preserve"> that the guests or customers will find attractive and thus enables them to find them better than other competitors. For example,</w:t>
            </w:r>
            <w:r w:rsidR="00923D46">
              <w:rPr>
                <w:rFonts w:ascii="Times New Roman" w:hAnsi="Times New Roman" w:cs="Times New Roman"/>
                <w:sz w:val="24"/>
                <w:szCs w:val="24"/>
              </w:rPr>
              <w:t xml:space="preserve"> in the service sector, the Lettuce Eats can improve the quality by offering free delivery to their customers in their workplace or their estate. Also, in their ordering service, they can ease it so that many customers can be able to order.</w:t>
            </w:r>
            <w:r w:rsidR="00173063">
              <w:rPr>
                <w:rFonts w:ascii="Times New Roman" w:hAnsi="Times New Roman" w:cs="Times New Roman"/>
                <w:sz w:val="24"/>
                <w:szCs w:val="24"/>
              </w:rPr>
              <w:t xml:space="preserve"> Even </w:t>
            </w:r>
            <w:r w:rsidR="002927D5">
              <w:rPr>
                <w:rFonts w:ascii="Times New Roman" w:hAnsi="Times New Roman" w:cs="Times New Roman"/>
                <w:sz w:val="24"/>
                <w:szCs w:val="24"/>
              </w:rPr>
              <w:t>the restaurant can use media to advertises its products, thus making people come and experience the taste.</w:t>
            </w:r>
            <w:r w:rsidR="00173063">
              <w:rPr>
                <w:rFonts w:ascii="Times New Roman" w:hAnsi="Times New Roman" w:cs="Times New Roman"/>
                <w:sz w:val="24"/>
                <w:szCs w:val="24"/>
              </w:rPr>
              <w:t xml:space="preserve"> </w:t>
            </w:r>
            <w:r w:rsidR="00E55FBF">
              <w:rPr>
                <w:rFonts w:ascii="Times New Roman" w:hAnsi="Times New Roman" w:cs="Times New Roman"/>
                <w:sz w:val="24"/>
                <w:szCs w:val="24"/>
              </w:rPr>
              <w:t xml:space="preserve"> </w:t>
            </w:r>
          </w:p>
        </w:tc>
      </w:tr>
    </w:tbl>
    <w:p w14:paraId="31BF87F6" w14:textId="77777777" w:rsidR="009212D1" w:rsidRPr="00786B27" w:rsidRDefault="009212D1" w:rsidP="009212D1">
      <w:pPr>
        <w:spacing w:line="20" w:lineRule="atLeast"/>
        <w:rPr>
          <w:rFonts w:ascii="Times New Roman" w:hAnsi="Times New Roman" w:cs="Times New Roman"/>
          <w:sz w:val="24"/>
          <w:szCs w:val="24"/>
        </w:rPr>
      </w:pPr>
    </w:p>
    <w:p w14:paraId="1BCFC67B" w14:textId="77777777" w:rsidR="009212D1" w:rsidRPr="006022B7" w:rsidRDefault="00A9511F" w:rsidP="009212D1">
      <w:pPr>
        <w:spacing w:line="20" w:lineRule="atLeast"/>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6</w:t>
      </w:r>
      <w:r w:rsidRPr="006022B7">
        <w:rPr>
          <w:rFonts w:ascii="Times New Roman" w:hAnsi="Times New Roman" w:cs="Times New Roman"/>
          <w:color w:val="5B9BD5" w:themeColor="accent1"/>
          <w:sz w:val="24"/>
          <w:szCs w:val="24"/>
        </w:rPr>
        <w:t xml:space="preserve">. One member wants to undertake a </w:t>
      </w:r>
      <w:r>
        <w:rPr>
          <w:rFonts w:ascii="Times New Roman" w:hAnsi="Times New Roman" w:cs="Times New Roman"/>
          <w:color w:val="5B9BD5" w:themeColor="accent1"/>
          <w:sz w:val="24"/>
          <w:szCs w:val="24"/>
        </w:rPr>
        <w:t>low-cost</w:t>
      </w:r>
      <w:r w:rsidRPr="006022B7">
        <w:rPr>
          <w:rFonts w:ascii="Times New Roman" w:hAnsi="Times New Roman" w:cs="Times New Roman"/>
          <w:color w:val="5B9BD5" w:themeColor="accent1"/>
          <w:sz w:val="24"/>
          <w:szCs w:val="24"/>
        </w:rPr>
        <w:t xml:space="preserve"> strategy. Briefly describe this approach and provide examples</w:t>
      </w:r>
      <w:r>
        <w:rPr>
          <w:rFonts w:ascii="Times New Roman" w:hAnsi="Times New Roman" w:cs="Times New Roman"/>
          <w:color w:val="5B9BD5" w:themeColor="accent1"/>
          <w:sz w:val="24"/>
          <w:szCs w:val="24"/>
        </w:rPr>
        <w:t xml:space="preserve"> (there’s no word count limit).</w:t>
      </w:r>
    </w:p>
    <w:tbl>
      <w:tblPr>
        <w:tblStyle w:val="TableGrid"/>
        <w:tblpPr w:leftFromText="180" w:rightFromText="180" w:vertAnchor="text" w:horzAnchor="margin" w:tblpY="191"/>
        <w:tblW w:w="9364" w:type="dxa"/>
        <w:tblLook w:val="04A0" w:firstRow="1" w:lastRow="0" w:firstColumn="1" w:lastColumn="0" w:noHBand="0" w:noVBand="1"/>
      </w:tblPr>
      <w:tblGrid>
        <w:gridCol w:w="9364"/>
      </w:tblGrid>
      <w:tr w:rsidR="00CF798A" w14:paraId="0A8DBD42" w14:textId="77777777" w:rsidTr="00B33730">
        <w:trPr>
          <w:trHeight w:val="539"/>
        </w:trPr>
        <w:tc>
          <w:tcPr>
            <w:tcW w:w="9364" w:type="dxa"/>
          </w:tcPr>
          <w:p w14:paraId="0CFE158F" w14:textId="77777777" w:rsidR="009212D1" w:rsidRPr="00786B27" w:rsidRDefault="00A9511F" w:rsidP="00B33730">
            <w:pPr>
              <w:spacing w:line="20" w:lineRule="atLeast"/>
              <w:rPr>
                <w:rFonts w:ascii="Times New Roman" w:hAnsi="Times New Roman" w:cs="Times New Roman"/>
                <w:sz w:val="24"/>
                <w:szCs w:val="24"/>
              </w:rPr>
            </w:pPr>
            <w:r>
              <w:rPr>
                <w:rFonts w:ascii="Times New Roman" w:hAnsi="Times New Roman" w:cs="Times New Roman"/>
                <w:sz w:val="24"/>
                <w:szCs w:val="24"/>
              </w:rPr>
              <w:t>A low-cost strategy is when a business owner takes a rel</w:t>
            </w:r>
            <w:r w:rsidR="00353622">
              <w:rPr>
                <w:rFonts w:ascii="Times New Roman" w:hAnsi="Times New Roman" w:cs="Times New Roman"/>
                <w:sz w:val="24"/>
                <w:szCs w:val="24"/>
              </w:rPr>
              <w:t>atively low price in commoditie</w:t>
            </w:r>
            <w:r>
              <w:rPr>
                <w:rFonts w:ascii="Times New Roman" w:hAnsi="Times New Roman" w:cs="Times New Roman"/>
                <w:sz w:val="24"/>
                <w:szCs w:val="24"/>
              </w:rPr>
              <w:t>s to gain the customers or the market share. In this case, for example</w:t>
            </w:r>
            <w:r w:rsidR="00353622">
              <w:rPr>
                <w:rFonts w:ascii="Times New Roman" w:hAnsi="Times New Roman" w:cs="Times New Roman"/>
                <w:sz w:val="24"/>
                <w:szCs w:val="24"/>
              </w:rPr>
              <w:t>, The Le</w:t>
            </w:r>
            <w:r w:rsidR="001A7039">
              <w:rPr>
                <w:rFonts w:ascii="Times New Roman" w:hAnsi="Times New Roman" w:cs="Times New Roman"/>
                <w:sz w:val="24"/>
                <w:szCs w:val="24"/>
              </w:rPr>
              <w:t>ttuce Eats can be cross training the staff who they have employed. In this, it will help provide the coverage when another team vacates or staffing emergencies, thus reducing the cost of employing another staff. Another example is to be checking on the consumption of the energy where the restaurant uses a lot of energy. In this, the business owner should be encouraging switching to energy, which is efficient</w:t>
            </w:r>
            <w:r w:rsidR="004A4912">
              <w:rPr>
                <w:rFonts w:ascii="Times New Roman" w:hAnsi="Times New Roman" w:cs="Times New Roman"/>
                <w:sz w:val="24"/>
                <w:szCs w:val="24"/>
              </w:rPr>
              <w:t xml:space="preserve"> such as fluorescent or led and also turning off the lights that are not in use and installing timers on bathrooms that warms the water. </w:t>
            </w:r>
          </w:p>
        </w:tc>
      </w:tr>
    </w:tbl>
    <w:p w14:paraId="7AA24A31" w14:textId="77777777" w:rsidR="009212D1" w:rsidRPr="00786B27" w:rsidRDefault="009212D1" w:rsidP="009212D1">
      <w:pPr>
        <w:spacing w:line="20" w:lineRule="atLeast"/>
        <w:rPr>
          <w:rFonts w:ascii="Times New Roman" w:hAnsi="Times New Roman" w:cs="Times New Roman"/>
          <w:sz w:val="24"/>
          <w:szCs w:val="24"/>
        </w:rPr>
      </w:pPr>
    </w:p>
    <w:p w14:paraId="3F052300" w14:textId="77777777" w:rsidR="00757BC0" w:rsidRDefault="00757BC0"/>
    <w:sectPr w:rsidR="00757BC0" w:rsidSect="00A839FB">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2D1"/>
    <w:rsid w:val="000334B5"/>
    <w:rsid w:val="00047737"/>
    <w:rsid w:val="00081B41"/>
    <w:rsid w:val="00137D35"/>
    <w:rsid w:val="0016685B"/>
    <w:rsid w:val="00173063"/>
    <w:rsid w:val="001A7039"/>
    <w:rsid w:val="002927D5"/>
    <w:rsid w:val="00353622"/>
    <w:rsid w:val="0039266B"/>
    <w:rsid w:val="003C0092"/>
    <w:rsid w:val="004A4912"/>
    <w:rsid w:val="004D1C5B"/>
    <w:rsid w:val="00512D9F"/>
    <w:rsid w:val="005A030C"/>
    <w:rsid w:val="005D4EEF"/>
    <w:rsid w:val="006022B7"/>
    <w:rsid w:val="00757BC0"/>
    <w:rsid w:val="00786B27"/>
    <w:rsid w:val="008202CF"/>
    <w:rsid w:val="009212D1"/>
    <w:rsid w:val="00923D46"/>
    <w:rsid w:val="00A07BFF"/>
    <w:rsid w:val="00A17E1C"/>
    <w:rsid w:val="00A24E4D"/>
    <w:rsid w:val="00A9511F"/>
    <w:rsid w:val="00B33730"/>
    <w:rsid w:val="00C856A5"/>
    <w:rsid w:val="00CB03AB"/>
    <w:rsid w:val="00CF56A6"/>
    <w:rsid w:val="00CF798A"/>
    <w:rsid w:val="00D361E7"/>
    <w:rsid w:val="00DF780E"/>
    <w:rsid w:val="00E55FBF"/>
    <w:rsid w:val="00EC3E41"/>
    <w:rsid w:val="00ED16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0EFC1B-5759-4C90-AAFC-766C93A6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2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1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Williams</dc:creator>
  <cp:lastModifiedBy>hp</cp:lastModifiedBy>
  <cp:revision>2</cp:revision>
  <dcterms:created xsi:type="dcterms:W3CDTF">2020-10-12T18:15:00Z</dcterms:created>
  <dcterms:modified xsi:type="dcterms:W3CDTF">2020-10-12T18:15:00Z</dcterms:modified>
</cp:coreProperties>
</file>